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342" w:rsidRPr="00CC376B" w:rsidRDefault="001A1342" w:rsidP="001A1342">
      <w:pPr>
        <w:pStyle w:val="isselectedend"/>
        <w:spacing w:after="0" w:afterAutospacing="0"/>
        <w:jc w:val="center"/>
        <w:rPr>
          <w:rStyle w:val="Strong"/>
          <w:sz w:val="36"/>
          <w:szCs w:val="36"/>
        </w:rPr>
      </w:pPr>
      <w:r w:rsidRPr="00CC376B">
        <w:rPr>
          <w:rStyle w:val="Strong"/>
          <w:sz w:val="36"/>
          <w:szCs w:val="36"/>
        </w:rPr>
        <w:t>Impact of Hilly Terrain on Solar Energy Generation and Techno-Economic Optimization of Hybrid Renewable Energy Systems in Jhansi, India</w:t>
      </w:r>
    </w:p>
    <w:p w:rsidR="001A1342" w:rsidRDefault="001A1342" w:rsidP="001A1342">
      <w:pPr>
        <w:pStyle w:val="isselectedend"/>
        <w:spacing w:before="0" w:beforeAutospacing="0" w:after="0" w:afterAutospacing="0"/>
        <w:jc w:val="both"/>
        <w:rPr>
          <w:rStyle w:val="Strong"/>
        </w:rPr>
      </w:pPr>
    </w:p>
    <w:p w:rsidR="001A1342" w:rsidRPr="0049026D" w:rsidRDefault="001A1342" w:rsidP="001A1342">
      <w:pPr>
        <w:spacing w:after="0"/>
        <w:jc w:val="center"/>
        <w:rPr>
          <w:rFonts w:ascii="Times New Roman" w:hAnsi="Times New Roman" w:cs="Times New Roman"/>
          <w:b/>
          <w:bCs/>
          <w:color w:val="FF0000"/>
          <w:sz w:val="24"/>
          <w:szCs w:val="24"/>
        </w:rPr>
      </w:pPr>
      <w:r w:rsidRPr="0049026D">
        <w:rPr>
          <w:rFonts w:ascii="Times New Roman" w:hAnsi="Times New Roman" w:cs="Times New Roman"/>
          <w:b/>
          <w:bCs/>
          <w:sz w:val="24"/>
          <w:szCs w:val="24"/>
        </w:rPr>
        <w:t>Garima Singh</w:t>
      </w:r>
      <w:r w:rsidR="00CC376B" w:rsidRPr="0049026D">
        <w:rPr>
          <w:rFonts w:ascii="Times New Roman" w:hAnsi="Times New Roman" w:cs="Times New Roman"/>
          <w:b/>
          <w:bCs/>
          <w:sz w:val="24"/>
          <w:szCs w:val="24"/>
          <w:vertAlign w:val="superscript"/>
        </w:rPr>
        <w:t>1*</w:t>
      </w:r>
      <w:r w:rsidRPr="0049026D">
        <w:rPr>
          <w:rFonts w:ascii="Times New Roman" w:hAnsi="Times New Roman" w:cs="Times New Roman"/>
          <w:b/>
          <w:bCs/>
          <w:sz w:val="24"/>
          <w:szCs w:val="24"/>
          <w:vertAlign w:val="superscript"/>
        </w:rPr>
        <w:t xml:space="preserve"> </w:t>
      </w:r>
      <w:r w:rsidRPr="0049026D">
        <w:rPr>
          <w:rFonts w:ascii="Times New Roman" w:hAnsi="Times New Roman" w:cs="Times New Roman"/>
          <w:b/>
          <w:bCs/>
          <w:sz w:val="24"/>
          <w:szCs w:val="24"/>
        </w:rPr>
        <w:t>and Bharat Raj Singh</w:t>
      </w:r>
      <w:r w:rsidR="00CC376B" w:rsidRPr="0049026D">
        <w:rPr>
          <w:rFonts w:ascii="Times New Roman" w:hAnsi="Times New Roman" w:cs="Times New Roman"/>
          <w:b/>
          <w:bCs/>
          <w:sz w:val="24"/>
          <w:szCs w:val="24"/>
          <w:vertAlign w:val="superscript"/>
        </w:rPr>
        <w:t>2</w:t>
      </w:r>
    </w:p>
    <w:p w:rsidR="0049026D" w:rsidRDefault="0049026D" w:rsidP="001A1342">
      <w:pPr>
        <w:spacing w:after="0"/>
        <w:jc w:val="center"/>
        <w:rPr>
          <w:rFonts w:ascii="Times New Roman" w:hAnsi="Times New Roman" w:cs="Times New Roman"/>
          <w:sz w:val="24"/>
          <w:szCs w:val="24"/>
          <w:vertAlign w:val="superscript"/>
        </w:rPr>
      </w:pPr>
    </w:p>
    <w:p w:rsidR="001A1342" w:rsidRPr="001A1342" w:rsidRDefault="00CC376B" w:rsidP="001A1342">
      <w:pPr>
        <w:spacing w:after="0"/>
        <w:jc w:val="center"/>
        <w:rPr>
          <w:rFonts w:ascii="Times New Roman" w:hAnsi="Times New Roman" w:cs="Times New Roman"/>
          <w:sz w:val="24"/>
          <w:szCs w:val="24"/>
        </w:rPr>
      </w:pPr>
      <w:r>
        <w:rPr>
          <w:rFonts w:ascii="Times New Roman" w:hAnsi="Times New Roman" w:cs="Times New Roman"/>
          <w:sz w:val="24"/>
          <w:szCs w:val="24"/>
          <w:vertAlign w:val="superscript"/>
        </w:rPr>
        <w:t>1*</w:t>
      </w:r>
      <w:proofErr w:type="spellStart"/>
      <w:r w:rsidR="001A1342" w:rsidRPr="001A1342">
        <w:rPr>
          <w:rFonts w:ascii="Times New Roman" w:hAnsi="Times New Roman" w:cs="Times New Roman"/>
          <w:sz w:val="24"/>
          <w:szCs w:val="24"/>
        </w:rPr>
        <w:t>Babu</w:t>
      </w:r>
      <w:proofErr w:type="spellEnd"/>
      <w:r w:rsidR="001A1342" w:rsidRPr="001A1342">
        <w:rPr>
          <w:rFonts w:ascii="Times New Roman" w:hAnsi="Times New Roman" w:cs="Times New Roman"/>
          <w:sz w:val="24"/>
          <w:szCs w:val="24"/>
        </w:rPr>
        <w:t xml:space="preserve"> </w:t>
      </w:r>
      <w:proofErr w:type="spellStart"/>
      <w:r w:rsidR="001A1342" w:rsidRPr="001A1342">
        <w:rPr>
          <w:rFonts w:ascii="Times New Roman" w:hAnsi="Times New Roman" w:cs="Times New Roman"/>
          <w:sz w:val="24"/>
          <w:szCs w:val="24"/>
        </w:rPr>
        <w:t>Banarasi</w:t>
      </w:r>
      <w:proofErr w:type="spellEnd"/>
      <w:r w:rsidR="001A1342" w:rsidRPr="001A1342">
        <w:rPr>
          <w:rFonts w:ascii="Times New Roman" w:hAnsi="Times New Roman" w:cs="Times New Roman"/>
          <w:sz w:val="24"/>
          <w:szCs w:val="24"/>
        </w:rPr>
        <w:t xml:space="preserve"> Das Northern India Institute of Technology,</w:t>
      </w:r>
    </w:p>
    <w:p w:rsidR="001A1342" w:rsidRDefault="001A1342" w:rsidP="001A1342">
      <w:pPr>
        <w:spacing w:after="0"/>
        <w:jc w:val="center"/>
        <w:rPr>
          <w:rFonts w:ascii="Times New Roman" w:hAnsi="Times New Roman" w:cs="Times New Roman"/>
          <w:sz w:val="24"/>
          <w:szCs w:val="24"/>
        </w:rPr>
      </w:pPr>
      <w:r w:rsidRPr="001A1342">
        <w:rPr>
          <w:rFonts w:ascii="Times New Roman" w:hAnsi="Times New Roman" w:cs="Times New Roman"/>
          <w:sz w:val="24"/>
          <w:szCs w:val="24"/>
        </w:rPr>
        <w:t>Department of Mechanical Engineering, Uttar Pradesh, India</w:t>
      </w:r>
    </w:p>
    <w:p w:rsidR="0049026D" w:rsidRPr="001A1342" w:rsidRDefault="0049026D" w:rsidP="001A1342">
      <w:pPr>
        <w:spacing w:after="0"/>
        <w:jc w:val="center"/>
        <w:rPr>
          <w:rFonts w:ascii="Times New Roman" w:hAnsi="Times New Roman" w:cs="Times New Roman"/>
          <w:sz w:val="24"/>
          <w:szCs w:val="24"/>
        </w:rPr>
      </w:pPr>
      <w:r>
        <w:rPr>
          <w:rFonts w:ascii="Times New Roman" w:hAnsi="Times New Roman" w:cs="Times New Roman"/>
          <w:sz w:val="24"/>
          <w:szCs w:val="24"/>
        </w:rPr>
        <w:t>Email:</w:t>
      </w:r>
      <w:r w:rsidRPr="0049026D">
        <w:t xml:space="preserve"> </w:t>
      </w:r>
      <w:hyperlink r:id="rId5" w:history="1">
        <w:r w:rsidRPr="00CD7220">
          <w:rPr>
            <w:rStyle w:val="Hyperlink"/>
            <w:rFonts w:ascii="Times New Roman" w:hAnsi="Times New Roman" w:cs="Times New Roman"/>
            <w:sz w:val="24"/>
            <w:szCs w:val="24"/>
          </w:rPr>
          <w:t>garima.geeta@bbdniit.ac.in</w:t>
        </w:r>
      </w:hyperlink>
      <w:r>
        <w:rPr>
          <w:rFonts w:ascii="Times New Roman" w:hAnsi="Times New Roman" w:cs="Times New Roman"/>
          <w:sz w:val="24"/>
          <w:szCs w:val="24"/>
        </w:rPr>
        <w:t>, Mob</w:t>
      </w:r>
      <w:proofErr w:type="gramStart"/>
      <w:r>
        <w:rPr>
          <w:rFonts w:ascii="Times New Roman" w:hAnsi="Times New Roman" w:cs="Times New Roman"/>
          <w:sz w:val="24"/>
          <w:szCs w:val="24"/>
        </w:rPr>
        <w:t>:9532589028</w:t>
      </w:r>
      <w:proofErr w:type="gramEnd"/>
    </w:p>
    <w:p w:rsidR="001A1342" w:rsidRDefault="00CC376B" w:rsidP="0049026D">
      <w:pPr>
        <w:spacing w:after="0"/>
        <w:jc w:val="center"/>
        <w:rPr>
          <w:rFonts w:ascii="Times New Roman" w:hAnsi="Times New Roman" w:cs="Times New Roman"/>
          <w:sz w:val="24"/>
          <w:szCs w:val="24"/>
        </w:rPr>
      </w:pPr>
      <w:proofErr w:type="gramStart"/>
      <w:r w:rsidRPr="0049026D">
        <w:rPr>
          <w:rFonts w:ascii="Times New Roman" w:hAnsi="Times New Roman" w:cs="Times New Roman"/>
          <w:sz w:val="24"/>
          <w:szCs w:val="24"/>
          <w:vertAlign w:val="superscript"/>
        </w:rPr>
        <w:t>2</w:t>
      </w:r>
      <w:r w:rsidR="0049026D">
        <w:rPr>
          <w:rFonts w:ascii="Times New Roman" w:hAnsi="Times New Roman" w:cs="Times New Roman"/>
          <w:sz w:val="24"/>
          <w:szCs w:val="24"/>
        </w:rPr>
        <w:t xml:space="preserve">Professor, </w:t>
      </w:r>
      <w:r w:rsidR="001A1342" w:rsidRPr="0049026D">
        <w:rPr>
          <w:rFonts w:ascii="Times New Roman" w:hAnsi="Times New Roman" w:cs="Times New Roman"/>
          <w:sz w:val="24"/>
          <w:szCs w:val="24"/>
        </w:rPr>
        <w:t>School</w:t>
      </w:r>
      <w:r w:rsidR="001A1342" w:rsidRPr="001A1342">
        <w:rPr>
          <w:rFonts w:ascii="Times New Roman" w:hAnsi="Times New Roman" w:cs="Times New Roman"/>
          <w:sz w:val="24"/>
          <w:szCs w:val="24"/>
        </w:rPr>
        <w:t xml:space="preserve"> of Management Sciences, Lucknow,</w:t>
      </w:r>
      <w:r w:rsidR="0049026D">
        <w:rPr>
          <w:rFonts w:ascii="Times New Roman" w:hAnsi="Times New Roman" w:cs="Times New Roman"/>
          <w:sz w:val="24"/>
          <w:szCs w:val="24"/>
        </w:rPr>
        <w:t xml:space="preserve"> </w:t>
      </w:r>
      <w:r w:rsidR="001A1342" w:rsidRPr="001A1342">
        <w:rPr>
          <w:rFonts w:ascii="Times New Roman" w:hAnsi="Times New Roman" w:cs="Times New Roman"/>
          <w:sz w:val="24"/>
          <w:szCs w:val="24"/>
        </w:rPr>
        <w:t>Uttar Pradesh, India.</w:t>
      </w:r>
      <w:proofErr w:type="gramEnd"/>
    </w:p>
    <w:p w:rsidR="0049026D" w:rsidRPr="001A1342" w:rsidRDefault="0049026D" w:rsidP="0049026D">
      <w:pPr>
        <w:spacing w:after="0"/>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6" w:history="1">
        <w:r w:rsidRPr="00CD7220">
          <w:rPr>
            <w:rStyle w:val="Hyperlink"/>
            <w:rFonts w:ascii="Times New Roman" w:hAnsi="Times New Roman" w:cs="Times New Roman"/>
            <w:sz w:val="24"/>
            <w:szCs w:val="24"/>
          </w:rPr>
          <w:t>brsingh@smslucknow.ac.in</w:t>
        </w:r>
      </w:hyperlink>
      <w:proofErr w:type="gramStart"/>
      <w:r>
        <w:rPr>
          <w:rFonts w:ascii="Times New Roman" w:hAnsi="Times New Roman" w:cs="Times New Roman"/>
          <w:sz w:val="24"/>
          <w:szCs w:val="24"/>
        </w:rPr>
        <w:t>,  Mob:9415025825</w:t>
      </w:r>
      <w:proofErr w:type="gramEnd"/>
    </w:p>
    <w:p w:rsidR="001A1342" w:rsidRPr="001A1342" w:rsidRDefault="001A1342" w:rsidP="001A1342">
      <w:pPr>
        <w:spacing w:after="0"/>
        <w:jc w:val="center"/>
        <w:rPr>
          <w:rFonts w:ascii="Times New Roman" w:hAnsi="Times New Roman" w:cs="Times New Roman"/>
          <w:sz w:val="24"/>
          <w:szCs w:val="24"/>
        </w:rPr>
      </w:pPr>
    </w:p>
    <w:p w:rsidR="001A1342" w:rsidRPr="001A1342" w:rsidRDefault="001A1342" w:rsidP="001A1342">
      <w:pPr>
        <w:pStyle w:val="isselectedend"/>
        <w:spacing w:before="0" w:beforeAutospacing="0" w:after="0" w:afterAutospacing="0"/>
        <w:jc w:val="both"/>
      </w:pPr>
      <w:r w:rsidRPr="001A1342">
        <w:rPr>
          <w:rStyle w:val="Strong"/>
        </w:rPr>
        <w:t>A</w:t>
      </w:r>
      <w:r w:rsidR="00CC376B" w:rsidRPr="001A1342">
        <w:rPr>
          <w:rStyle w:val="Strong"/>
        </w:rPr>
        <w:t>bstract</w:t>
      </w:r>
    </w:p>
    <w:p w:rsidR="001A1342" w:rsidRDefault="001A1342" w:rsidP="001A1342">
      <w:pPr>
        <w:pStyle w:val="isselectedend"/>
        <w:spacing w:before="0" w:beforeAutospacing="0" w:after="0" w:afterAutospacing="0"/>
        <w:jc w:val="both"/>
      </w:pPr>
    </w:p>
    <w:p w:rsidR="001A1342" w:rsidRDefault="001A1342" w:rsidP="001A1342">
      <w:pPr>
        <w:pStyle w:val="isselectedend"/>
        <w:spacing w:before="0" w:beforeAutospacing="0" w:after="0" w:afterAutospacing="0"/>
        <w:jc w:val="both"/>
      </w:pPr>
      <w:r>
        <w:t xml:space="preserve">Rapid </w:t>
      </w:r>
      <w:r w:rsidR="00CC376B">
        <w:t>growth in electricity demand and increasing environmental concerns has</w:t>
      </w:r>
      <w:r>
        <w:t xml:space="preserve"> accelerated the adoption of renewable energy technologies across India. The Bundelkhand region, particularly the hilly and undulating terrain surrounding Jhansi, presents both opportunities and operational challenges for solar energy utilization. Variations in elevation, slope orientation, seasonal shading, dust accumulation, and micro-climatic conditions significantly influence photovoltaic (PV) power output and overall system performance. Therefore, the development of an optimized hybrid renewable energy system becomes essential for ensuring reliable and sustainable electricity supply in such geographically complex areas. </w:t>
      </w:r>
    </w:p>
    <w:p w:rsidR="001A1342" w:rsidRDefault="001A1342" w:rsidP="001A1342">
      <w:pPr>
        <w:pStyle w:val="isselectedend"/>
        <w:spacing w:before="0" w:beforeAutospacing="0" w:after="0" w:afterAutospacing="0"/>
        <w:jc w:val="both"/>
      </w:pPr>
      <w:r>
        <w:t xml:space="preserve">The present investigation evaluates the techno-economic feasibility and performance optimization of hybrid solar-based energy systems for the hilly regions of Jhansi using the Hybrid Optimization Model for Electric Renewables (HOMER) software platform. Several configurations comprising solar photovoltaic arrays, wind turbines, biomass generators, battery storage systems, and grid connectivity were assessed under varying load and climatic conditions. The analysis aimed to identify the most cost-effective and energy-efficient </w:t>
      </w:r>
      <w:r w:rsidR="00CC376B">
        <w:t>systems capable of maintaining supply</w:t>
      </w:r>
      <w:r>
        <w:t xml:space="preserve"> reliability while reducing dependence on conventional fossil-fuel-based generation.</w:t>
      </w:r>
    </w:p>
    <w:p w:rsidR="001A1342" w:rsidRDefault="001A1342" w:rsidP="001A1342">
      <w:pPr>
        <w:pStyle w:val="isselectedend"/>
        <w:spacing w:before="0" w:beforeAutospacing="0" w:after="0" w:afterAutospacing="0"/>
        <w:jc w:val="both"/>
      </w:pPr>
      <w:r>
        <w:t>Simulation results indicate that hybrid combinations, particularly PV–Biomass and PV–Wind integrated systems, exhibit superior performance compared with standalone solar installations. The inclusion of complementary renewable resources compensates for fluctuations caused by terrain-induced shading and seasonal solar variability. Furthermore, the optimized systems demonstrate reduced carbon emissions, improved energy security, lower lifecycle operating costs, and enhanced resilience against climatic uncertainties. The study also reveals that careful consideration of hill slope characteristics and solar resource distribution can substantially improve annual energy generation.</w:t>
      </w:r>
    </w:p>
    <w:p w:rsidR="001A1342" w:rsidRDefault="001A1342" w:rsidP="001A1342">
      <w:pPr>
        <w:pStyle w:val="isselectedend"/>
        <w:spacing w:before="0" w:beforeAutospacing="0" w:after="0" w:afterAutospacing="0"/>
        <w:jc w:val="both"/>
      </w:pPr>
      <w:r>
        <w:t>The outcomes of this research provide valuable guidance for planners, researchers, and policy makers seeking sustainable electrification solutions in topographically challenging regions. The findings highlight the critical role of hybrid renewable energy systems in supporting climate-change mitigation, rural development, and long-term energy sustainability in Jhansi and similar hilly landscapes throughout India.</w:t>
      </w:r>
    </w:p>
    <w:p w:rsidR="002F59B5" w:rsidRDefault="001A1342" w:rsidP="0049026D">
      <w:pPr>
        <w:pStyle w:val="NormalWeb"/>
        <w:spacing w:before="0" w:beforeAutospacing="0" w:after="0" w:afterAutospacing="0"/>
        <w:jc w:val="both"/>
      </w:pPr>
      <w:r>
        <w:rPr>
          <w:rStyle w:val="Strong"/>
        </w:rPr>
        <w:t>Keywords:</w:t>
      </w:r>
      <w:r>
        <w:t xml:space="preserve"> Hybrid Renewable Energy System, Solar Photovoltaic, Hilly Terrain, HOMER Optimization, Wind Energy</w:t>
      </w:r>
      <w:bookmarkStart w:id="0" w:name="_GoBack"/>
      <w:bookmarkEnd w:id="0"/>
    </w:p>
    <w:sectPr w:rsidR="002F59B5" w:rsidSect="00CC376B">
      <w:pgSz w:w="12240" w:h="1584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342"/>
    <w:rsid w:val="001A1342"/>
    <w:rsid w:val="002F59B5"/>
    <w:rsid w:val="0049026D"/>
    <w:rsid w:val="006F6BDF"/>
    <w:rsid w:val="00BC2545"/>
    <w:rsid w:val="00CC376B"/>
    <w:rsid w:val="00DF50ED"/>
    <w:rsid w:val="00E63CA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1A134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1342"/>
    <w:rPr>
      <w:b/>
      <w:bCs/>
    </w:rPr>
  </w:style>
  <w:style w:type="paragraph" w:styleId="NormalWeb">
    <w:name w:val="Normal (Web)"/>
    <w:basedOn w:val="Normal"/>
    <w:uiPriority w:val="99"/>
    <w:unhideWhenUsed/>
    <w:rsid w:val="001A134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9026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1A134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1342"/>
    <w:rPr>
      <w:b/>
      <w:bCs/>
    </w:rPr>
  </w:style>
  <w:style w:type="paragraph" w:styleId="NormalWeb">
    <w:name w:val="Normal (Web)"/>
    <w:basedOn w:val="Normal"/>
    <w:uiPriority w:val="99"/>
    <w:unhideWhenUsed/>
    <w:rsid w:val="001A134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902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306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brsingh@smslucknow.ac.in" TargetMode="External"/><Relationship Id="rId5" Type="http://schemas.openxmlformats.org/officeDocument/2006/relationships/hyperlink" Target="mailto:garima.geeta@bbdniit.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2026-06-18T14:16:00Z</cp:lastPrinted>
  <dcterms:created xsi:type="dcterms:W3CDTF">2026-06-18T13:42:00Z</dcterms:created>
  <dcterms:modified xsi:type="dcterms:W3CDTF">2026-06-18T14:16:00Z</dcterms:modified>
</cp:coreProperties>
</file>